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6F" w:rsidRDefault="00FF2786">
      <w:pPr>
        <w:spacing w:line="360" w:lineRule="auto"/>
        <w:jc w:val="center"/>
        <w:rPr>
          <w:rFonts w:ascii="Times New Roman" w:hAnsi="Times New Roman" w:cs="Times New Roman"/>
          <w:b/>
          <w:color w:val="000000"/>
          <w:sz w:val="28"/>
          <w:szCs w:val="28"/>
        </w:rPr>
      </w:pPr>
      <w:r>
        <w:rPr>
          <w:rFonts w:ascii="Times New Roman" w:hAnsi="Times New Roman" w:cs="Times New Roman"/>
          <w:b/>
          <w:color w:val="000000"/>
          <w:sz w:val="36"/>
          <w:szCs w:val="36"/>
        </w:rPr>
        <w:t>山东农业大学</w:t>
      </w:r>
      <w:r>
        <w:rPr>
          <w:rFonts w:ascii="Times New Roman" w:hAnsi="Times New Roman" w:cs="Times New Roman"/>
          <w:b/>
          <w:color w:val="000000"/>
          <w:sz w:val="36"/>
          <w:szCs w:val="36"/>
        </w:rPr>
        <w:t>2018</w:t>
      </w:r>
      <w:r>
        <w:rPr>
          <w:rFonts w:ascii="Times New Roman" w:hAnsi="Times New Roman" w:cs="Times New Roman"/>
          <w:b/>
          <w:color w:val="000000"/>
          <w:sz w:val="36"/>
          <w:szCs w:val="36"/>
        </w:rPr>
        <w:t>年诚招海内外优秀人才</w:t>
      </w:r>
    </w:p>
    <w:p w:rsidR="008E086F" w:rsidRDefault="00FF2786">
      <w:pPr>
        <w:pStyle w:val="a6"/>
        <w:snapToGrid w:val="0"/>
        <w:spacing w:line="480" w:lineRule="exact"/>
        <w:ind w:firstLineChars="0" w:firstLine="0"/>
        <w:rPr>
          <w:rFonts w:ascii="Times New Roman" w:eastAsia="仿宋_GB2312" w:hAnsi="Times New Roman" w:cs="Times New Roman"/>
          <w:sz w:val="28"/>
          <w:szCs w:val="28"/>
        </w:rPr>
      </w:pP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b/>
          <w:sz w:val="28"/>
          <w:szCs w:val="28"/>
        </w:rPr>
        <w:t>一、山东农业大学简介</w:t>
      </w:r>
      <w:r>
        <w:rPr>
          <w:rFonts w:ascii="Times New Roman" w:eastAsia="仿宋_GB2312" w:hAnsi="Times New Roman" w:cs="Times New Roman"/>
          <w:b/>
          <w:sz w:val="28"/>
          <w:szCs w:val="28"/>
        </w:rPr>
        <w:t xml:space="preserve"> </w:t>
      </w:r>
    </w:p>
    <w:p w:rsidR="008E086F" w:rsidRDefault="00FF2786">
      <w:pPr>
        <w:pStyle w:val="a6"/>
        <w:snapToGrid w:val="0"/>
        <w:spacing w:line="480" w:lineRule="exact"/>
        <w:ind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山东农业大学坐落在雄伟壮丽的泰山脚下，前身是</w:t>
      </w:r>
      <w:r>
        <w:rPr>
          <w:rFonts w:ascii="Times New Roman" w:eastAsia="仿宋_GB2312" w:hAnsi="Times New Roman" w:cs="Times New Roman"/>
          <w:sz w:val="28"/>
          <w:szCs w:val="28"/>
        </w:rPr>
        <w:t>1906</w:t>
      </w:r>
      <w:r>
        <w:rPr>
          <w:rFonts w:ascii="Times New Roman" w:eastAsia="仿宋_GB2312" w:hAnsi="Times New Roman" w:cs="Times New Roman"/>
          <w:sz w:val="28"/>
          <w:szCs w:val="28"/>
        </w:rPr>
        <w:t>年创办于济南的山东高等农业学堂。后几经变迁，</w:t>
      </w:r>
      <w:r>
        <w:rPr>
          <w:rFonts w:ascii="Times New Roman" w:eastAsia="仿宋_GB2312" w:hAnsi="Times New Roman" w:cs="Times New Roman"/>
          <w:sz w:val="28"/>
          <w:szCs w:val="28"/>
        </w:rPr>
        <w:t>1952</w:t>
      </w:r>
      <w:r>
        <w:rPr>
          <w:rFonts w:ascii="Times New Roman" w:eastAsia="仿宋_GB2312" w:hAnsi="Times New Roman" w:cs="Times New Roman"/>
          <w:sz w:val="28"/>
          <w:szCs w:val="28"/>
        </w:rPr>
        <w:t>年经全国院系调整，成立山东农学院。</w:t>
      </w:r>
      <w:r>
        <w:rPr>
          <w:rFonts w:ascii="Times New Roman" w:eastAsia="仿宋_GB2312" w:hAnsi="Times New Roman" w:cs="Times New Roman"/>
          <w:sz w:val="28"/>
          <w:szCs w:val="28"/>
        </w:rPr>
        <w:t>1958</w:t>
      </w:r>
      <w:r>
        <w:rPr>
          <w:rFonts w:ascii="Times New Roman" w:eastAsia="仿宋_GB2312" w:hAnsi="Times New Roman" w:cs="Times New Roman"/>
          <w:sz w:val="28"/>
          <w:szCs w:val="28"/>
        </w:rPr>
        <w:t>年由济南迁至泰安，</w:t>
      </w:r>
      <w:r>
        <w:rPr>
          <w:rFonts w:ascii="Times New Roman" w:eastAsia="仿宋_GB2312" w:hAnsi="Times New Roman" w:cs="Times New Roman"/>
          <w:sz w:val="28"/>
          <w:szCs w:val="28"/>
        </w:rPr>
        <w:t>1983</w:t>
      </w:r>
      <w:r>
        <w:rPr>
          <w:rFonts w:ascii="Times New Roman" w:eastAsia="仿宋_GB2312" w:hAnsi="Times New Roman" w:cs="Times New Roman"/>
          <w:sz w:val="28"/>
          <w:szCs w:val="28"/>
        </w:rPr>
        <w:t>年更名为山东农业大学。</w:t>
      </w:r>
      <w:r>
        <w:rPr>
          <w:rFonts w:ascii="Times New Roman" w:eastAsia="仿宋_GB2312" w:hAnsi="Times New Roman" w:cs="Times New Roman"/>
          <w:sz w:val="28"/>
          <w:szCs w:val="28"/>
        </w:rPr>
        <w:t>1999</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月，原山东农业大学、山东水利专科学校合并，同时山东省林业学校并入，组建新的山东农业大学。目前，学校已经发展成为一所以农业科学为优势，生命科学为特色，融农、理、工、管、经、文、法、艺术学等于一体的多科性大学。</w:t>
      </w:r>
    </w:p>
    <w:p w:rsidR="008E086F" w:rsidRDefault="00FF2786">
      <w:pPr>
        <w:pStyle w:val="a6"/>
        <w:snapToGrid w:val="0"/>
        <w:spacing w:line="48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校是农业部和山东省人民政府共建高校，国家林业局和山东省人民政府共建高校，是教育部、农业部、国家林业局首批卓越农林人才教育培养计划改革试点高校，是山东省首批五所应用基础型特色名校之一。近年来，学校毕业生初次就业率一直在</w:t>
      </w:r>
      <w:r>
        <w:rPr>
          <w:rFonts w:ascii="Times New Roman" w:eastAsia="仿宋_GB2312" w:hAnsi="Times New Roman" w:cs="Times New Roman"/>
          <w:sz w:val="28"/>
          <w:szCs w:val="28"/>
        </w:rPr>
        <w:t>92%</w:t>
      </w:r>
      <w:r>
        <w:rPr>
          <w:rFonts w:ascii="Times New Roman" w:eastAsia="仿宋_GB2312" w:hAnsi="Times New Roman" w:cs="Times New Roman"/>
          <w:sz w:val="28"/>
          <w:szCs w:val="28"/>
        </w:rPr>
        <w:t>以上，考研率在</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以上，荣获全国毕业生就业典型经验高校</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强、全国创新创业典型经验高校</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强。</w:t>
      </w:r>
    </w:p>
    <w:p w:rsidR="008E086F" w:rsidRDefault="00FF2786">
      <w:pPr>
        <w:pStyle w:val="a6"/>
        <w:snapToGrid w:val="0"/>
        <w:spacing w:line="48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学校现有在校生</w:t>
      </w:r>
      <w:r>
        <w:rPr>
          <w:rFonts w:ascii="Times New Roman" w:eastAsia="仿宋_GB2312" w:hAnsi="Times New Roman" w:cs="Times New Roman"/>
          <w:sz w:val="28"/>
          <w:szCs w:val="28"/>
        </w:rPr>
        <w:t>34394</w:t>
      </w:r>
      <w:r>
        <w:rPr>
          <w:rFonts w:ascii="Times New Roman" w:eastAsia="仿宋_GB2312" w:hAnsi="Times New Roman" w:cs="Times New Roman"/>
          <w:sz w:val="28"/>
          <w:szCs w:val="28"/>
        </w:rPr>
        <w:t>人，其中本科生</w:t>
      </w:r>
      <w:r>
        <w:rPr>
          <w:rFonts w:ascii="Times New Roman" w:eastAsia="仿宋_GB2312" w:hAnsi="Times New Roman" w:cs="Times New Roman"/>
          <w:sz w:val="28"/>
          <w:szCs w:val="28"/>
        </w:rPr>
        <w:t>30821</w:t>
      </w:r>
      <w:r>
        <w:rPr>
          <w:rFonts w:ascii="Times New Roman" w:eastAsia="仿宋_GB2312" w:hAnsi="Times New Roman" w:cs="Times New Roman"/>
          <w:sz w:val="28"/>
          <w:szCs w:val="28"/>
        </w:rPr>
        <w:t>人，博士、硕士研究生</w:t>
      </w:r>
      <w:r>
        <w:rPr>
          <w:rFonts w:ascii="Times New Roman" w:eastAsia="仿宋_GB2312" w:hAnsi="Times New Roman" w:cs="Times New Roman"/>
          <w:sz w:val="28"/>
          <w:szCs w:val="28"/>
        </w:rPr>
        <w:t>3573</w:t>
      </w:r>
      <w:r>
        <w:rPr>
          <w:rFonts w:ascii="Times New Roman" w:eastAsia="仿宋_GB2312" w:hAnsi="Times New Roman" w:cs="Times New Roman"/>
          <w:sz w:val="28"/>
          <w:szCs w:val="28"/>
        </w:rPr>
        <w:t>人。另有在职攻读硕士学位</w:t>
      </w:r>
      <w:r>
        <w:rPr>
          <w:rFonts w:ascii="Times New Roman" w:eastAsia="仿宋_GB2312" w:hAnsi="Times New Roman" w:cs="Times New Roman"/>
          <w:sz w:val="28"/>
          <w:szCs w:val="28"/>
        </w:rPr>
        <w:t>356</w:t>
      </w:r>
      <w:r>
        <w:rPr>
          <w:rFonts w:ascii="Times New Roman" w:eastAsia="仿宋_GB2312" w:hAnsi="Times New Roman" w:cs="Times New Roman"/>
          <w:sz w:val="28"/>
          <w:szCs w:val="28"/>
        </w:rPr>
        <w:t>人，继续教育类学生</w:t>
      </w:r>
      <w:r>
        <w:rPr>
          <w:rFonts w:ascii="Times New Roman" w:eastAsia="仿宋_GB2312" w:hAnsi="Times New Roman" w:cs="Times New Roman"/>
          <w:sz w:val="28"/>
          <w:szCs w:val="28"/>
        </w:rPr>
        <w:t>13363</w:t>
      </w:r>
      <w:r>
        <w:rPr>
          <w:rFonts w:ascii="Times New Roman" w:eastAsia="仿宋_GB2312" w:hAnsi="Times New Roman" w:cs="Times New Roman"/>
          <w:sz w:val="28"/>
          <w:szCs w:val="28"/>
        </w:rPr>
        <w:t>人。现有教职工</w:t>
      </w:r>
      <w:r>
        <w:rPr>
          <w:rFonts w:ascii="Times New Roman" w:eastAsia="仿宋_GB2312" w:hAnsi="Times New Roman" w:cs="Times New Roman"/>
          <w:sz w:val="28"/>
          <w:szCs w:val="28"/>
        </w:rPr>
        <w:t>2677</w:t>
      </w:r>
      <w:r>
        <w:rPr>
          <w:rFonts w:ascii="Times New Roman" w:eastAsia="仿宋_GB2312" w:hAnsi="Times New Roman" w:cs="Times New Roman"/>
          <w:sz w:val="28"/>
          <w:szCs w:val="28"/>
        </w:rPr>
        <w:t>人，教师中有教授、副教授</w:t>
      </w:r>
      <w:r>
        <w:rPr>
          <w:rFonts w:ascii="Times New Roman" w:eastAsia="仿宋_GB2312" w:hAnsi="Times New Roman" w:cs="Times New Roman"/>
          <w:sz w:val="28"/>
          <w:szCs w:val="28"/>
        </w:rPr>
        <w:t>898</w:t>
      </w:r>
      <w:r>
        <w:rPr>
          <w:rFonts w:ascii="Times New Roman" w:eastAsia="仿宋_GB2312" w:hAnsi="Times New Roman" w:cs="Times New Roman"/>
          <w:sz w:val="28"/>
          <w:szCs w:val="28"/>
        </w:rPr>
        <w:t>人，</w:t>
      </w:r>
      <w:r>
        <w:rPr>
          <w:rFonts w:ascii="Times New Roman" w:eastAsia="仿宋_GB2312" w:hAnsi="Times New Roman" w:cs="Times New Roman"/>
          <w:sz w:val="28"/>
          <w:szCs w:val="28"/>
        </w:rPr>
        <w:t>中国科学院院士</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人，中国工程院院士</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人，入选国家</w:t>
      </w:r>
      <w:r>
        <w:rPr>
          <w:rFonts w:ascii="Times New Roman" w:eastAsia="仿宋_GB2312" w:hAnsi="Times New Roman" w:cs="Times New Roman"/>
          <w:sz w:val="28"/>
          <w:szCs w:val="28"/>
        </w:rPr>
        <w:t>“</w:t>
      </w:r>
      <w:r>
        <w:rPr>
          <w:rFonts w:ascii="Times New Roman" w:eastAsia="仿宋_GB2312" w:hAnsi="Times New Roman" w:cs="Times New Roman"/>
          <w:sz w:val="28"/>
          <w:szCs w:val="28"/>
        </w:rPr>
        <w:t>百千万人才工程</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专家</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人，国家有突出贡献的中青年专家</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长江学者奖励计划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特聘教授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人，国家千人计划</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人，国家青年千人计划</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人，国家万人计划</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人，国家杰出青年科学基金获得者</w:t>
      </w:r>
      <w:r>
        <w:rPr>
          <w:rFonts w:ascii="Times New Roman" w:eastAsia="仿宋_GB2312" w:hAnsi="Times New Roman" w:cs="Times New Roman" w:hint="eastAsia"/>
          <w:sz w:val="28"/>
          <w:szCs w:val="28"/>
        </w:rPr>
        <w:t>6</w:t>
      </w:r>
      <w:r>
        <w:rPr>
          <w:rFonts w:ascii="Times New Roman" w:eastAsia="仿宋_GB2312" w:hAnsi="Times New Roman" w:cs="Times New Roman"/>
          <w:sz w:val="28"/>
          <w:szCs w:val="28"/>
        </w:rPr>
        <w:t>人，国家级教学名师</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人；</w:t>
      </w:r>
      <w:r>
        <w:rPr>
          <w:rFonts w:ascii="Times New Roman" w:eastAsia="仿宋_GB2312" w:hAnsi="Times New Roman" w:cs="Times New Roman"/>
          <w:sz w:val="28"/>
          <w:szCs w:val="28"/>
        </w:rPr>
        <w:t>“</w:t>
      </w:r>
      <w:r>
        <w:rPr>
          <w:rFonts w:ascii="Times New Roman" w:eastAsia="仿宋_GB2312" w:hAnsi="Times New Roman" w:cs="Times New Roman"/>
          <w:sz w:val="28"/>
          <w:szCs w:val="28"/>
        </w:rPr>
        <w:t>长江学者和创新团队发展计划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创新团队</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个，国家级教学团队</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个；泰山学者工程专家</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人，其中泰山学者优势特色学科人才团队</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个，泰山学者攀登计划专家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泰山学者特聘专家</w:t>
      </w:r>
      <w:r>
        <w:rPr>
          <w:rFonts w:ascii="Times New Roman" w:eastAsia="仿宋_GB2312" w:hAnsi="Times New Roman" w:cs="Times New Roman"/>
          <w:sz w:val="28"/>
          <w:szCs w:val="28"/>
        </w:rPr>
        <w:t>22</w:t>
      </w:r>
      <w:r>
        <w:rPr>
          <w:rFonts w:ascii="Times New Roman" w:eastAsia="仿宋_GB2312" w:hAnsi="Times New Roman" w:cs="Times New Roman"/>
          <w:sz w:val="28"/>
          <w:szCs w:val="28"/>
        </w:rPr>
        <w:t>人，泰山学者青年专家</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人；泰山产业领军人才工程专家</w:t>
      </w:r>
      <w:r>
        <w:rPr>
          <w:rFonts w:ascii="Times New Roman" w:eastAsia="仿宋_GB2312" w:hAnsi="Times New Roman" w:cs="Times New Roman"/>
          <w:sz w:val="28"/>
          <w:szCs w:val="28"/>
        </w:rPr>
        <w:t>8</w:t>
      </w:r>
      <w:r>
        <w:rPr>
          <w:rFonts w:ascii="Times New Roman" w:eastAsia="仿宋_GB2312" w:hAnsi="Times New Roman" w:cs="Times New Roman"/>
          <w:sz w:val="28"/>
          <w:szCs w:val="28"/>
        </w:rPr>
        <w:t>人。</w:t>
      </w:r>
      <w:r>
        <w:rPr>
          <w:rFonts w:ascii="Times New Roman" w:eastAsia="仿宋_GB2312" w:hAnsi="Times New Roman" w:cs="Times New Roman"/>
          <w:sz w:val="28"/>
          <w:szCs w:val="28"/>
        </w:rPr>
        <w:t xml:space="preserve"> </w:t>
      </w:r>
    </w:p>
    <w:p w:rsidR="008E086F" w:rsidRDefault="00FF2786">
      <w:pPr>
        <w:pStyle w:val="a6"/>
        <w:snapToGrid w:val="0"/>
        <w:spacing w:line="480" w:lineRule="exact"/>
        <w:ind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学校拥有</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个博士后科研</w:t>
      </w:r>
      <w:r>
        <w:rPr>
          <w:rFonts w:ascii="Times New Roman" w:eastAsia="仿宋_GB2312" w:hAnsi="Times New Roman" w:cs="Times New Roman"/>
          <w:sz w:val="28"/>
          <w:szCs w:val="28"/>
        </w:rPr>
        <w:t>流动站，</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个一级学科博士点、</w:t>
      </w:r>
      <w:r>
        <w:rPr>
          <w:rFonts w:ascii="Times New Roman" w:eastAsia="仿宋_GB2312" w:hAnsi="Times New Roman" w:cs="Times New Roman"/>
          <w:sz w:val="28"/>
          <w:szCs w:val="28"/>
        </w:rPr>
        <w:t>49</w:t>
      </w:r>
      <w:r>
        <w:rPr>
          <w:rFonts w:ascii="Times New Roman" w:eastAsia="仿宋_GB2312" w:hAnsi="Times New Roman" w:cs="Times New Roman"/>
          <w:sz w:val="28"/>
          <w:szCs w:val="28"/>
        </w:rPr>
        <w:t>个二级学科博士点，</w:t>
      </w:r>
      <w:r>
        <w:rPr>
          <w:rFonts w:ascii="Times New Roman" w:eastAsia="仿宋_GB2312" w:hAnsi="Times New Roman" w:cs="Times New Roman"/>
          <w:sz w:val="28"/>
          <w:szCs w:val="28"/>
        </w:rPr>
        <w:t>24</w:t>
      </w:r>
      <w:r>
        <w:rPr>
          <w:rFonts w:ascii="Times New Roman" w:eastAsia="仿宋_GB2312" w:hAnsi="Times New Roman" w:cs="Times New Roman"/>
          <w:sz w:val="28"/>
          <w:szCs w:val="28"/>
        </w:rPr>
        <w:t>个一级学科硕士点、</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个硕士点，</w:t>
      </w:r>
      <w:r>
        <w:rPr>
          <w:rFonts w:ascii="Times New Roman" w:eastAsia="仿宋_GB2312" w:hAnsi="Times New Roman" w:cs="Times New Roman"/>
          <w:sz w:val="28"/>
          <w:szCs w:val="28"/>
        </w:rPr>
        <w:t>89</w:t>
      </w:r>
      <w:r>
        <w:rPr>
          <w:rFonts w:ascii="Times New Roman" w:eastAsia="仿宋_GB2312" w:hAnsi="Times New Roman" w:cs="Times New Roman"/>
          <w:sz w:val="28"/>
          <w:szCs w:val="28"/>
        </w:rPr>
        <w:t>个本科专</w:t>
      </w:r>
      <w:r>
        <w:rPr>
          <w:rFonts w:ascii="Times New Roman" w:eastAsia="仿宋_GB2312" w:hAnsi="Times New Roman" w:cs="Times New Roman"/>
          <w:sz w:val="28"/>
          <w:szCs w:val="28"/>
        </w:rPr>
        <w:lastRenderedPageBreak/>
        <w:t>业；有</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个国家重点实验室、</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个国家重点学科、</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个国家工程实验室、</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个国家工程技术研究中心；</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个农业部重点学科、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个农业部综合性重点实验室、</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个农业部专业性（区域性）重点实验室、</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个农业部农业科学观测实验站、</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个国家小麦改良分中心、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个农业部谷物品质检测中心、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个农业部农药环境毒性研究中心、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个全国农业农村信息化示范基地、</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个科技部、教育部新农村发展研究院、</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个国家小麦育种栽培技术创新基地、</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个黄淮海区域玉米技</w:t>
      </w:r>
      <w:r>
        <w:rPr>
          <w:rFonts w:ascii="Times New Roman" w:eastAsia="仿宋_GB2312" w:hAnsi="Times New Roman" w:cs="Times New Roman"/>
          <w:sz w:val="28"/>
          <w:szCs w:val="28"/>
        </w:rPr>
        <w:t>术创新中心、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个国家林业局山东泰山森林生态系统定位研究站；</w:t>
      </w:r>
      <w:r>
        <w:rPr>
          <w:rFonts w:ascii="Times New Roman" w:eastAsia="仿宋_GB2312" w:hAnsi="Times New Roman" w:cs="Times New Roman"/>
          <w:sz w:val="28"/>
          <w:szCs w:val="28"/>
        </w:rPr>
        <w:t>21</w:t>
      </w:r>
      <w:r>
        <w:rPr>
          <w:rFonts w:ascii="Times New Roman" w:eastAsia="仿宋_GB2312" w:hAnsi="Times New Roman" w:cs="Times New Roman"/>
          <w:sz w:val="28"/>
          <w:szCs w:val="28"/>
        </w:rPr>
        <w:t>个省级重点学科、</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个省级协同创新中心、</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个省级重点实验室、</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个省级工程技术研究中心、</w:t>
      </w:r>
      <w:r>
        <w:rPr>
          <w:rFonts w:ascii="Times New Roman" w:eastAsia="仿宋_GB2312" w:hAnsi="Times New Roman" w:cs="Times New Roman"/>
          <w:sz w:val="28"/>
          <w:szCs w:val="28"/>
        </w:rPr>
        <w:t>4</w:t>
      </w:r>
      <w:r>
        <w:rPr>
          <w:rFonts w:ascii="Times New Roman" w:eastAsia="仿宋_GB2312" w:hAnsi="Times New Roman" w:cs="Times New Roman"/>
          <w:sz w:val="28"/>
          <w:szCs w:val="28"/>
        </w:rPr>
        <w:t>个省级国际合作研究中心、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个省级工程实验室、</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个省级人文社科研究基地、</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个省级新型智库。学校有</w:t>
      </w:r>
      <w:r>
        <w:rPr>
          <w:rFonts w:ascii="Times New Roman" w:eastAsia="仿宋_GB2312" w:hAnsi="Times New Roman" w:cs="Times New Roman"/>
          <w:sz w:val="28"/>
          <w:szCs w:val="28"/>
        </w:rPr>
        <w:t>5</w:t>
      </w:r>
      <w:r>
        <w:rPr>
          <w:rFonts w:ascii="Times New Roman" w:eastAsia="仿宋_GB2312" w:hAnsi="Times New Roman" w:cs="Times New Roman"/>
          <w:sz w:val="28"/>
          <w:szCs w:val="28"/>
        </w:rPr>
        <w:t>门国家级精品课程，</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门国家级双语示范课程，</w:t>
      </w:r>
      <w:r>
        <w:rPr>
          <w:rFonts w:ascii="Times New Roman" w:eastAsia="仿宋_GB2312" w:hAnsi="Times New Roman" w:cs="Times New Roman"/>
          <w:sz w:val="28"/>
          <w:szCs w:val="28"/>
        </w:rPr>
        <w:t>5</w:t>
      </w:r>
      <w:r>
        <w:rPr>
          <w:rFonts w:ascii="Times New Roman" w:eastAsia="仿宋_GB2312" w:hAnsi="Times New Roman" w:cs="Times New Roman"/>
          <w:sz w:val="28"/>
          <w:szCs w:val="28"/>
        </w:rPr>
        <w:t>门国家级精品资源共享课，</w:t>
      </w:r>
      <w:r>
        <w:rPr>
          <w:rFonts w:ascii="Times New Roman" w:eastAsia="仿宋_GB2312" w:hAnsi="Times New Roman" w:cs="Times New Roman"/>
          <w:sz w:val="28"/>
          <w:szCs w:val="28"/>
        </w:rPr>
        <w:t>9</w:t>
      </w:r>
      <w:r>
        <w:rPr>
          <w:rFonts w:ascii="Times New Roman" w:eastAsia="仿宋_GB2312" w:hAnsi="Times New Roman" w:cs="Times New Roman"/>
          <w:sz w:val="28"/>
          <w:szCs w:val="28"/>
        </w:rPr>
        <w:t>个国家级特色专业，</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个国家级人才培养模式创新实验区，</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个国家级实验教学示范中心，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个国家级虚拟仿真实验教学示范中心，</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个国家级大学生校外实践教育基地，</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个全国高校实践育人暨创新创业基地，</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个省级</w:t>
      </w:r>
      <w:r>
        <w:rPr>
          <w:rFonts w:ascii="Times New Roman" w:eastAsia="仿宋_GB2312" w:hAnsi="Times New Roman" w:cs="Times New Roman"/>
          <w:sz w:val="28"/>
          <w:szCs w:val="28"/>
        </w:rPr>
        <w:t>大学生创业孵化示范基地。</w:t>
      </w:r>
    </w:p>
    <w:p w:rsidR="008E086F" w:rsidRDefault="00FF2786">
      <w:pPr>
        <w:pStyle w:val="a6"/>
        <w:snapToGrid w:val="0"/>
        <w:spacing w:line="480" w:lineRule="exact"/>
        <w:ind w:firstLineChars="0" w:firstLine="0"/>
        <w:rPr>
          <w:rFonts w:ascii="Times New Roman" w:eastAsia="仿宋_GB2312" w:hAnsi="Times New Roman" w:cs="Times New Roman"/>
          <w:b/>
          <w:sz w:val="28"/>
          <w:szCs w:val="28"/>
        </w:rPr>
      </w:pP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二、招聘岗位和人数</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拟面向社会公开招聘专业</w:t>
      </w:r>
      <w:r>
        <w:rPr>
          <w:rFonts w:ascii="Times New Roman" w:eastAsia="仿宋_GB2312" w:hAnsi="Times New Roman" w:cs="Times New Roman" w:hint="eastAsia"/>
          <w:sz w:val="28"/>
          <w:szCs w:val="28"/>
        </w:rPr>
        <w:t>教师</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24</w:t>
      </w:r>
      <w:r>
        <w:rPr>
          <w:rFonts w:ascii="Times New Roman" w:eastAsia="仿宋_GB2312" w:hAnsi="Times New Roman" w:cs="Times New Roman"/>
          <w:sz w:val="28"/>
          <w:szCs w:val="28"/>
        </w:rPr>
        <w:t>名，其中初级岗位</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0</w:t>
      </w:r>
      <w:r>
        <w:rPr>
          <w:rFonts w:ascii="Times New Roman" w:eastAsia="仿宋_GB2312" w:hAnsi="Times New Roman" w:cs="Times New Roman"/>
          <w:sz w:val="28"/>
          <w:szCs w:val="28"/>
        </w:rPr>
        <w:t>人，中级岗位</w:t>
      </w:r>
      <w:r>
        <w:rPr>
          <w:rFonts w:ascii="Times New Roman" w:eastAsia="仿宋_GB2312" w:hAnsi="Times New Roman" w:cs="Times New Roman"/>
          <w:sz w:val="28"/>
          <w:szCs w:val="28"/>
        </w:rPr>
        <w:t>10</w:t>
      </w:r>
      <w:r>
        <w:rPr>
          <w:rFonts w:ascii="Times New Roman" w:eastAsia="仿宋_GB2312" w:hAnsi="Times New Roman" w:cs="Times New Roman" w:hint="eastAsia"/>
          <w:sz w:val="28"/>
          <w:szCs w:val="28"/>
        </w:rPr>
        <w:t>4</w:t>
      </w:r>
      <w:r>
        <w:rPr>
          <w:rFonts w:ascii="Times New Roman" w:eastAsia="仿宋_GB2312" w:hAnsi="Times New Roman" w:cs="Times New Roman"/>
          <w:sz w:val="28"/>
          <w:szCs w:val="28"/>
        </w:rPr>
        <w:t>人。具体岗位及条件详见《</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年公开招聘岗位需求计划汇总表》（附件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p>
    <w:p w:rsidR="008E086F" w:rsidRDefault="00FF2786" w:rsidP="00A6012C">
      <w:pPr>
        <w:spacing w:line="480" w:lineRule="exact"/>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rPr>
        <w:t>三、招聘条件</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（一）基本条件</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具有中华人民共和国国籍；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遵守宪法和法律；</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身体健康，热爱高等教育事业，具备良好的品行和职业道德；</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初级岗位应聘人员年龄在</w:t>
      </w:r>
      <w:r>
        <w:rPr>
          <w:rFonts w:ascii="Times New Roman" w:eastAsia="仿宋_GB2312" w:hAnsi="Times New Roman" w:cs="Times New Roman"/>
          <w:sz w:val="28"/>
          <w:szCs w:val="28"/>
        </w:rPr>
        <w:t>40</w:t>
      </w:r>
      <w:r>
        <w:rPr>
          <w:rFonts w:ascii="Times New Roman" w:eastAsia="仿宋_GB2312" w:hAnsi="Times New Roman" w:cs="Times New Roman"/>
          <w:sz w:val="28"/>
          <w:szCs w:val="28"/>
        </w:rPr>
        <w:t>周岁以下（</w:t>
      </w:r>
      <w:r>
        <w:rPr>
          <w:rFonts w:ascii="Times New Roman" w:eastAsia="仿宋_GB2312" w:hAnsi="Times New Roman" w:cs="Times New Roman"/>
          <w:sz w:val="28"/>
          <w:szCs w:val="28"/>
        </w:rPr>
        <w:t>1977</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日以后出生），中级岗位应聘人员年龄在</w:t>
      </w:r>
      <w:r>
        <w:rPr>
          <w:rFonts w:ascii="Times New Roman" w:eastAsia="仿宋_GB2312" w:hAnsi="Times New Roman" w:cs="Times New Roman"/>
          <w:sz w:val="28"/>
          <w:szCs w:val="28"/>
        </w:rPr>
        <w:t>45</w:t>
      </w:r>
      <w:r>
        <w:rPr>
          <w:rFonts w:ascii="Times New Roman" w:eastAsia="仿宋_GB2312" w:hAnsi="Times New Roman" w:cs="Times New Roman"/>
          <w:sz w:val="28"/>
          <w:szCs w:val="28"/>
        </w:rPr>
        <w:t>周岁以下（</w:t>
      </w:r>
      <w:r>
        <w:rPr>
          <w:rFonts w:ascii="Times New Roman" w:eastAsia="仿宋_GB2312" w:hAnsi="Times New Roman" w:cs="Times New Roman"/>
          <w:sz w:val="28"/>
          <w:szCs w:val="28"/>
        </w:rPr>
        <w:t>1972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6</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日以后出生）；</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符合山东省事业单位公开招聘</w:t>
      </w:r>
      <w:r>
        <w:rPr>
          <w:rFonts w:ascii="Times New Roman" w:eastAsia="仿宋_GB2312" w:hAnsi="Times New Roman" w:cs="Times New Roman"/>
          <w:sz w:val="28"/>
          <w:szCs w:val="28"/>
        </w:rPr>
        <w:t>工作人员的其他相关条件。</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（二）岗位条件</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详见《</w:t>
      </w:r>
      <w:r>
        <w:rPr>
          <w:rFonts w:ascii="Times New Roman" w:eastAsia="仿宋_GB2312" w:hAnsi="Times New Roman" w:cs="Times New Roman"/>
          <w:sz w:val="28"/>
          <w:szCs w:val="28"/>
        </w:rPr>
        <w:t>2018</w:t>
      </w:r>
      <w:r>
        <w:rPr>
          <w:rFonts w:ascii="Times New Roman" w:eastAsia="仿宋_GB2312" w:hAnsi="Times New Roman" w:cs="Times New Roman"/>
          <w:sz w:val="28"/>
          <w:szCs w:val="28"/>
        </w:rPr>
        <w:t>年公开招聘岗位需求计划汇总表》（附件</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曾受过刑事处罚和曾被开除公职的人员、在读全日制普通高校非应届毕业生、现役军人以及法律规定不得聘用的其他情形人员不得应聘，在读全日制普通高校非应届毕业生不能用已取得的学历学位作为条件应聘。应聘人员不能报考与本人有应回避亲属关系的岗位。</w:t>
      </w:r>
    </w:p>
    <w:p w:rsidR="008E086F" w:rsidRDefault="00FF2786" w:rsidP="00A6012C">
      <w:pPr>
        <w:spacing w:line="480" w:lineRule="exact"/>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rPr>
        <w:t>四、待遇</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（一）第一层次人才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中国科学院院士、中国工程院院士、中国社会科学院学部委员；</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国家特支计划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杰出人才；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海外著名学术机构的院士。</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（二）第二层次人才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年龄一般不超过</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周岁，具备下列条件之一：</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中国科学院院士、中国工程院院士有效候选人；</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教育部</w:t>
      </w:r>
      <w:r>
        <w:rPr>
          <w:rFonts w:ascii="Times New Roman" w:eastAsia="仿宋_GB2312" w:hAnsi="Times New Roman" w:cs="Times New Roman"/>
          <w:sz w:val="28"/>
          <w:szCs w:val="28"/>
        </w:rPr>
        <w:t>“</w:t>
      </w:r>
      <w:r>
        <w:rPr>
          <w:rFonts w:ascii="Times New Roman" w:eastAsia="仿宋_GB2312" w:hAnsi="Times New Roman" w:cs="Times New Roman"/>
          <w:sz w:val="28"/>
          <w:szCs w:val="28"/>
        </w:rPr>
        <w:t>长江学者奖励计划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创新团队学术带头人或特聘教授；</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千人计划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长期项目特聘专家或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国家特支计划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领军人才；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sz w:val="28"/>
          <w:szCs w:val="28"/>
        </w:rPr>
        <w:t>国家自然科学基金杰出青年基金获得者；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山东省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泰山学者攀登计划专家</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国家</w:t>
      </w:r>
      <w:r>
        <w:rPr>
          <w:rFonts w:ascii="Times New Roman" w:eastAsia="仿宋_GB2312" w:hAnsi="Times New Roman" w:cs="Times New Roman"/>
          <w:sz w:val="28"/>
          <w:szCs w:val="28"/>
        </w:rPr>
        <w:t>“973”</w:t>
      </w:r>
      <w:r>
        <w:rPr>
          <w:rFonts w:ascii="Times New Roman" w:eastAsia="仿宋_GB2312" w:hAnsi="Times New Roman" w:cs="Times New Roman"/>
          <w:sz w:val="28"/>
          <w:szCs w:val="28"/>
        </w:rPr>
        <w:t>项目首席科学家；</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国家重点实验室学术带头人；</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其他与上述人才水平相当者。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（三）第三层次人才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年龄一般不超过</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周岁，具备下列条件之一：</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1.973</w:t>
      </w:r>
      <w:r>
        <w:rPr>
          <w:rFonts w:ascii="Times New Roman" w:eastAsia="仿宋_GB2312" w:hAnsi="Times New Roman" w:cs="Times New Roman"/>
          <w:sz w:val="28"/>
          <w:szCs w:val="28"/>
        </w:rPr>
        <w:t>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青年科学家专题</w:t>
      </w:r>
      <w:r>
        <w:rPr>
          <w:rFonts w:ascii="Times New Roman" w:eastAsia="仿宋_GB2312" w:hAnsi="Times New Roman" w:cs="Times New Roman"/>
          <w:sz w:val="28"/>
          <w:szCs w:val="28"/>
        </w:rPr>
        <w:t>”</w:t>
      </w:r>
      <w:r>
        <w:rPr>
          <w:rFonts w:ascii="Times New Roman" w:eastAsia="仿宋_GB2312" w:hAnsi="Times New Roman" w:cs="Times New Roman"/>
          <w:sz w:val="28"/>
          <w:szCs w:val="28"/>
        </w:rPr>
        <w:t>项目首席科学家、中</w:t>
      </w:r>
      <w:r>
        <w:rPr>
          <w:rFonts w:ascii="Times New Roman" w:eastAsia="仿宋_GB2312" w:hAnsi="Times New Roman" w:cs="Times New Roman"/>
          <w:sz w:val="28"/>
          <w:szCs w:val="28"/>
        </w:rPr>
        <w:t>国青年科技奖获得者或国家自然科学基金优秀青年基金获得者；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国家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青年千人计划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人选、</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国家特支计划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青年拔尖人才、</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青年长江学者</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人选；</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国家级有突出贡献中青年专家、</w:t>
      </w:r>
      <w:r>
        <w:rPr>
          <w:rFonts w:ascii="Times New Roman" w:eastAsia="仿宋_GB2312" w:hAnsi="Times New Roman" w:cs="Times New Roman"/>
          <w:sz w:val="28"/>
          <w:szCs w:val="28"/>
        </w:rPr>
        <w:t>“</w:t>
      </w:r>
      <w:r>
        <w:rPr>
          <w:rFonts w:ascii="Times New Roman" w:eastAsia="仿宋_GB2312" w:hAnsi="Times New Roman" w:cs="Times New Roman"/>
          <w:sz w:val="28"/>
          <w:szCs w:val="28"/>
        </w:rPr>
        <w:t>百千万人才</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国家级人选或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新世纪百千万人才工程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国家级人选；</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4.</w:t>
      </w:r>
      <w:r>
        <w:rPr>
          <w:rFonts w:ascii="Times New Roman" w:eastAsia="仿宋_GB2312" w:hAnsi="Times New Roman" w:cs="Times New Roman"/>
          <w:sz w:val="28"/>
          <w:szCs w:val="28"/>
        </w:rPr>
        <w:t>国家级教学名师；</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中国科学院</w:t>
      </w:r>
      <w:r>
        <w:rPr>
          <w:rFonts w:ascii="Times New Roman" w:eastAsia="仿宋_GB2312" w:hAnsi="Times New Roman" w:cs="Times New Roman"/>
          <w:sz w:val="28"/>
          <w:szCs w:val="28"/>
        </w:rPr>
        <w:t>“</w:t>
      </w:r>
      <w:r>
        <w:rPr>
          <w:rFonts w:ascii="Times New Roman" w:eastAsia="仿宋_GB2312" w:hAnsi="Times New Roman" w:cs="Times New Roman"/>
          <w:sz w:val="28"/>
          <w:szCs w:val="28"/>
        </w:rPr>
        <w:t>百人计划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入选者；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sz w:val="28"/>
          <w:szCs w:val="28"/>
        </w:rPr>
        <w:t>山东省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泰山学者</w:t>
      </w:r>
      <w:r>
        <w:rPr>
          <w:rFonts w:ascii="Times New Roman" w:eastAsia="仿宋_GB2312" w:hAnsi="Times New Roman" w:cs="Times New Roman"/>
          <w:sz w:val="28"/>
          <w:szCs w:val="28"/>
        </w:rPr>
        <w:t>”</w:t>
      </w:r>
      <w:r>
        <w:rPr>
          <w:rFonts w:ascii="Times New Roman" w:eastAsia="仿宋_GB2312" w:hAnsi="Times New Roman" w:cs="Times New Roman"/>
          <w:sz w:val="28"/>
          <w:szCs w:val="28"/>
        </w:rPr>
        <w:t>特聘专家（教授）；</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Times New Roman"/>
          <w:sz w:val="28"/>
          <w:szCs w:val="28"/>
        </w:rPr>
        <w:t>国家重点研发计划主持人；</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Times New Roman"/>
          <w:sz w:val="28"/>
          <w:szCs w:val="28"/>
        </w:rPr>
        <w:t>其他与上述人才水平相当者。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（四）第四层次人才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年龄一般不超过</w:t>
      </w:r>
      <w:r>
        <w:rPr>
          <w:rFonts w:ascii="Times New Roman" w:eastAsia="仿宋_GB2312" w:hAnsi="Times New Roman" w:cs="Times New Roman"/>
          <w:sz w:val="28"/>
          <w:szCs w:val="28"/>
        </w:rPr>
        <w:t>45</w:t>
      </w:r>
      <w:r>
        <w:rPr>
          <w:rFonts w:ascii="Times New Roman" w:eastAsia="仿宋_GB2312" w:hAnsi="Times New Roman" w:cs="Times New Roman"/>
          <w:sz w:val="28"/>
          <w:szCs w:val="28"/>
        </w:rPr>
        <w:t>周岁，具备下列条件之一：</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山东省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泰山学者青年专家计划</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入选者、省部级</w:t>
      </w:r>
      <w:r>
        <w:rPr>
          <w:rFonts w:ascii="Times New Roman" w:eastAsia="仿宋_GB2312" w:hAnsi="Times New Roman" w:cs="Times New Roman"/>
          <w:sz w:val="28"/>
          <w:szCs w:val="28"/>
        </w:rPr>
        <w:t>有突出贡献的中青年专家或山东省杰出青年基金获得者；</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国家自然科学奖、技术发明奖、科技进步奖前七名，省部级科学技术奖或哲学社会科学优秀成果奖一等奖前二名、二等奖首位，以第一完成人获国际发明专利或已实际应用的国家发明专利三项并产生重大效益，同时主持国家自然科学基金面上项目。</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独立第一作者或唯一通讯作者发表学术论文：自然科学类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论文的影响因子之和达到</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）；工程技术类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w:t>
      </w:r>
      <w:r>
        <w:rPr>
          <w:rFonts w:ascii="Times New Roman" w:eastAsia="仿宋_GB2312" w:hAnsi="Times New Roman" w:cs="Times New Roman"/>
          <w:sz w:val="28"/>
          <w:szCs w:val="28"/>
        </w:rPr>
        <w:t>EI</w:t>
      </w:r>
      <w:r>
        <w:rPr>
          <w:rFonts w:ascii="Times New Roman" w:eastAsia="仿宋_GB2312" w:hAnsi="Times New Roman" w:cs="Times New Roman"/>
          <w:sz w:val="28"/>
          <w:szCs w:val="28"/>
        </w:rPr>
        <w:t>）论文的影响因子之和达到</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w:t>
      </w:r>
      <w:r>
        <w:rPr>
          <w:rFonts w:ascii="Times New Roman" w:eastAsia="仿宋_GB2312" w:hAnsi="Times New Roman" w:cs="Times New Roman"/>
          <w:sz w:val="28"/>
          <w:szCs w:val="28"/>
        </w:rPr>
        <w:t>）；社会科学类发</w:t>
      </w:r>
      <w:r>
        <w:rPr>
          <w:rFonts w:ascii="Times New Roman" w:eastAsia="仿宋_GB2312" w:hAnsi="Times New Roman" w:cs="Times New Roman"/>
          <w:sz w:val="28"/>
          <w:szCs w:val="28"/>
        </w:rPr>
        <w:t>SSCI</w:t>
      </w:r>
      <w:r>
        <w:rPr>
          <w:rFonts w:ascii="Times New Roman" w:eastAsia="仿宋_GB2312" w:hAnsi="Times New Roman" w:cs="Times New Roman"/>
          <w:sz w:val="28"/>
          <w:szCs w:val="28"/>
        </w:rPr>
        <w:t>论文的影</w:t>
      </w:r>
      <w:r>
        <w:rPr>
          <w:rFonts w:ascii="Times New Roman" w:eastAsia="仿宋_GB2312" w:hAnsi="Times New Roman" w:cs="Times New Roman"/>
          <w:sz w:val="28"/>
          <w:szCs w:val="28"/>
        </w:rPr>
        <w:t>响因子之和达到</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或在《中国社会科学》或相当期刊不少于１篇）；或曾发表过的论文在近五年</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他引次数之和达到</w:t>
      </w:r>
      <w:r>
        <w:rPr>
          <w:rFonts w:ascii="Times New Roman" w:eastAsia="仿宋_GB2312" w:hAnsi="Times New Roman" w:cs="Times New Roman"/>
          <w:sz w:val="28"/>
          <w:szCs w:val="28"/>
        </w:rPr>
        <w:t>80</w:t>
      </w:r>
      <w:r>
        <w:rPr>
          <w:rFonts w:ascii="Times New Roman" w:eastAsia="仿宋_GB2312" w:hAnsi="Times New Roman" w:cs="Times New Roman"/>
          <w:sz w:val="28"/>
          <w:szCs w:val="28"/>
        </w:rPr>
        <w:t>（自然科学、工程技术类</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，人文社科类</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（五）第五层次人才</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年龄不超过</w:t>
      </w:r>
      <w:r>
        <w:rPr>
          <w:rFonts w:ascii="Times New Roman" w:eastAsia="仿宋_GB2312" w:hAnsi="Times New Roman" w:cs="Times New Roman"/>
          <w:sz w:val="28"/>
          <w:szCs w:val="28"/>
        </w:rPr>
        <w:t>40</w:t>
      </w:r>
      <w:r>
        <w:rPr>
          <w:rFonts w:ascii="Times New Roman" w:eastAsia="仿宋_GB2312" w:hAnsi="Times New Roman" w:cs="Times New Roman"/>
          <w:sz w:val="28"/>
          <w:szCs w:val="28"/>
        </w:rPr>
        <w:t>周岁，重点</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岁以下。一般本科、硕士、博士两个学习阶段是在国家重点建设高校或国家级科研院所或海外著名大学的优秀博士，或我校单篇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w:t>
      </w:r>
      <w:r>
        <w:rPr>
          <w:rFonts w:ascii="Times New Roman" w:eastAsia="仿宋_GB2312" w:hAnsi="Times New Roman" w:cs="Times New Roman"/>
          <w:sz w:val="28"/>
          <w:szCs w:val="28"/>
        </w:rPr>
        <w:t>EI</w:t>
      </w:r>
      <w:r>
        <w:rPr>
          <w:rFonts w:ascii="Times New Roman" w:eastAsia="仿宋_GB2312" w:hAnsi="Times New Roman" w:cs="Times New Roman"/>
          <w:sz w:val="28"/>
          <w:szCs w:val="28"/>
        </w:rPr>
        <w:t>、</w:t>
      </w:r>
      <w:r>
        <w:rPr>
          <w:rFonts w:ascii="Times New Roman" w:eastAsia="仿宋_GB2312" w:hAnsi="Times New Roman" w:cs="Times New Roman"/>
          <w:sz w:val="28"/>
          <w:szCs w:val="28"/>
        </w:rPr>
        <w:t>CSSCI</w:t>
      </w:r>
      <w:r>
        <w:rPr>
          <w:rFonts w:ascii="Times New Roman" w:eastAsia="仿宋_GB2312" w:hAnsi="Times New Roman" w:cs="Times New Roman"/>
          <w:sz w:val="28"/>
          <w:szCs w:val="28"/>
        </w:rPr>
        <w:t>论文在学院当年毕业生中排前</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的优秀博士。第五层次人才分为</w:t>
      </w:r>
      <w:r>
        <w:rPr>
          <w:rFonts w:ascii="Times New Roman" w:eastAsia="仿宋_GB2312" w:hAnsi="Times New Roman" w:cs="Times New Roman"/>
          <w:sz w:val="28"/>
          <w:szCs w:val="28"/>
        </w:rPr>
        <w:t>A</w:t>
      </w:r>
      <w:r>
        <w:rPr>
          <w:rFonts w:ascii="Times New Roman" w:eastAsia="仿宋_GB2312" w:hAnsi="Times New Roman" w:cs="Times New Roman"/>
          <w:sz w:val="28"/>
          <w:szCs w:val="28"/>
        </w:rPr>
        <w:t>、</w:t>
      </w:r>
      <w:r>
        <w:rPr>
          <w:rFonts w:ascii="Times New Roman" w:eastAsia="仿宋_GB2312" w:hAnsi="Times New Roman" w:cs="Times New Roman"/>
          <w:sz w:val="28"/>
          <w:szCs w:val="28"/>
        </w:rPr>
        <w:t>B</w:t>
      </w:r>
      <w:r>
        <w:rPr>
          <w:rFonts w:ascii="Times New Roman" w:eastAsia="仿宋_GB2312" w:hAnsi="Times New Roman" w:cs="Times New Roman"/>
          <w:sz w:val="28"/>
          <w:szCs w:val="28"/>
        </w:rPr>
        <w:t>、</w:t>
      </w:r>
      <w:r>
        <w:rPr>
          <w:rFonts w:ascii="Times New Roman" w:eastAsia="仿宋_GB2312" w:hAnsi="Times New Roman" w:cs="Times New Roman"/>
          <w:sz w:val="28"/>
          <w:szCs w:val="28"/>
        </w:rPr>
        <w:t>C</w:t>
      </w:r>
      <w:r>
        <w:rPr>
          <w:rFonts w:ascii="Times New Roman" w:eastAsia="仿宋_GB2312" w:hAnsi="Times New Roman" w:cs="Times New Roman"/>
          <w:sz w:val="28"/>
          <w:szCs w:val="28"/>
        </w:rPr>
        <w:t>三类。</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A</w:t>
      </w:r>
      <w:r>
        <w:rPr>
          <w:rFonts w:ascii="Times New Roman" w:eastAsia="仿宋_GB2312" w:hAnsi="Times New Roman" w:cs="Times New Roman"/>
          <w:sz w:val="28"/>
          <w:szCs w:val="28"/>
        </w:rPr>
        <w:t>类博士：第一作者或通讯作者发表学术论文：自然科学类</w:t>
      </w:r>
      <w:r>
        <w:rPr>
          <w:rFonts w:ascii="Times New Roman" w:eastAsia="仿宋_GB2312" w:hAnsi="Times New Roman" w:cs="Times New Roman"/>
          <w:sz w:val="28"/>
          <w:szCs w:val="28"/>
        </w:rPr>
        <w:t>SC</w:t>
      </w:r>
      <w:r>
        <w:rPr>
          <w:rFonts w:ascii="Times New Roman" w:eastAsia="仿宋_GB2312" w:hAnsi="Times New Roman" w:cs="Times New Roman"/>
          <w:sz w:val="28"/>
          <w:szCs w:val="28"/>
        </w:rPr>
        <w:t>I</w:t>
      </w:r>
      <w:r>
        <w:rPr>
          <w:rFonts w:ascii="Times New Roman" w:eastAsia="仿宋_GB2312" w:hAnsi="Times New Roman" w:cs="Times New Roman"/>
          <w:sz w:val="28"/>
          <w:szCs w:val="28"/>
        </w:rPr>
        <w:t>论文的影响因子之和达到</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）；工程技术类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w:t>
      </w:r>
      <w:r>
        <w:rPr>
          <w:rFonts w:ascii="Times New Roman" w:eastAsia="仿宋_GB2312" w:hAnsi="Times New Roman" w:cs="Times New Roman"/>
          <w:sz w:val="28"/>
          <w:szCs w:val="28"/>
        </w:rPr>
        <w:t>EI</w:t>
      </w:r>
      <w:r>
        <w:rPr>
          <w:rFonts w:ascii="Times New Roman" w:eastAsia="仿宋_GB2312" w:hAnsi="Times New Roman" w:cs="Times New Roman"/>
          <w:sz w:val="28"/>
          <w:szCs w:val="28"/>
        </w:rPr>
        <w:t>）论文的影响因子之和达到</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）；人文社会科学类发表</w:t>
      </w:r>
      <w:r>
        <w:rPr>
          <w:rFonts w:ascii="Times New Roman" w:eastAsia="仿宋_GB2312" w:hAnsi="Times New Roman" w:cs="Times New Roman"/>
          <w:sz w:val="28"/>
          <w:szCs w:val="28"/>
        </w:rPr>
        <w:t>SSCI</w:t>
      </w:r>
      <w:r>
        <w:rPr>
          <w:rFonts w:ascii="Times New Roman" w:eastAsia="仿宋_GB2312" w:hAnsi="Times New Roman" w:cs="Times New Roman"/>
          <w:sz w:val="28"/>
          <w:szCs w:val="28"/>
        </w:rPr>
        <w:t>论文的影响因子之和达到</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（其中</w:t>
      </w:r>
      <w:r>
        <w:rPr>
          <w:rFonts w:ascii="Times New Roman" w:eastAsia="仿宋_GB2312" w:hAnsi="Times New Roman" w:cs="Times New Roman"/>
          <w:sz w:val="28"/>
          <w:szCs w:val="28"/>
        </w:rPr>
        <w:lastRenderedPageBreak/>
        <w:t>单篇</w:t>
      </w:r>
      <w:r>
        <w:rPr>
          <w:rFonts w:ascii="Times New Roman" w:eastAsia="仿宋_GB2312" w:hAnsi="Times New Roman" w:cs="Times New Roman"/>
          <w:sz w:val="28"/>
          <w:szCs w:val="28"/>
        </w:rPr>
        <w:t>SSCI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B</w:t>
      </w:r>
      <w:r>
        <w:rPr>
          <w:rFonts w:ascii="Times New Roman" w:eastAsia="仿宋_GB2312" w:hAnsi="Times New Roman" w:cs="Times New Roman"/>
          <w:sz w:val="28"/>
          <w:szCs w:val="28"/>
        </w:rPr>
        <w:t>类博士：第一作者或通讯作者发表学术论文：自然科学类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w:t>
      </w:r>
      <w:r>
        <w:rPr>
          <w:rFonts w:ascii="Times New Roman" w:eastAsia="仿宋_GB2312" w:hAnsi="Times New Roman" w:cs="Times New Roman"/>
          <w:sz w:val="28"/>
          <w:szCs w:val="28"/>
        </w:rPr>
        <w:t>EI</w:t>
      </w:r>
      <w:r>
        <w:rPr>
          <w:rFonts w:ascii="Times New Roman" w:eastAsia="仿宋_GB2312" w:hAnsi="Times New Roman" w:cs="Times New Roman"/>
          <w:sz w:val="28"/>
          <w:szCs w:val="28"/>
        </w:rPr>
        <w:t>）论文的影响因子之和</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3.0</w:t>
      </w:r>
      <w:r>
        <w:rPr>
          <w:rFonts w:ascii="Times New Roman" w:eastAsia="仿宋_GB2312" w:hAnsi="Times New Roman" w:cs="Times New Roman"/>
          <w:sz w:val="28"/>
          <w:szCs w:val="28"/>
        </w:rPr>
        <w:t>）；工程技术类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w:t>
      </w:r>
      <w:r>
        <w:rPr>
          <w:rFonts w:ascii="Times New Roman" w:eastAsia="仿宋_GB2312" w:hAnsi="Times New Roman" w:cs="Times New Roman"/>
          <w:sz w:val="28"/>
          <w:szCs w:val="28"/>
        </w:rPr>
        <w:t>EI</w:t>
      </w:r>
      <w:r>
        <w:rPr>
          <w:rFonts w:ascii="Times New Roman" w:eastAsia="仿宋_GB2312" w:hAnsi="Times New Roman" w:cs="Times New Roman"/>
          <w:sz w:val="28"/>
          <w:szCs w:val="28"/>
        </w:rPr>
        <w:t>）论文的影响因子之和</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）；数学类</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论文的影响因子之和</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（其中单篇</w:t>
      </w:r>
      <w:r>
        <w:rPr>
          <w:rFonts w:ascii="Times New Roman" w:eastAsia="仿宋_GB2312" w:hAnsi="Times New Roman" w:cs="Times New Roman"/>
          <w:sz w:val="28"/>
          <w:szCs w:val="28"/>
        </w:rPr>
        <w:t>SCI</w:t>
      </w:r>
      <w:r>
        <w:rPr>
          <w:rFonts w:ascii="Times New Roman" w:eastAsia="仿宋_GB2312" w:hAnsi="Times New Roman" w:cs="Times New Roman"/>
          <w:sz w:val="28"/>
          <w:szCs w:val="28"/>
        </w:rPr>
        <w:t>影响因子</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）；人文科学类发表</w:t>
      </w:r>
      <w:r>
        <w:rPr>
          <w:rFonts w:ascii="Times New Roman" w:eastAsia="仿宋_GB2312" w:hAnsi="Times New Roman" w:cs="Times New Roman"/>
          <w:sz w:val="28"/>
          <w:szCs w:val="28"/>
        </w:rPr>
        <w:t>CSSCI</w:t>
      </w:r>
      <w:r>
        <w:rPr>
          <w:rFonts w:ascii="Times New Roman" w:eastAsia="仿宋_GB2312" w:hAnsi="Times New Roman" w:cs="Times New Roman"/>
          <w:sz w:val="28"/>
          <w:szCs w:val="28"/>
        </w:rPr>
        <w:t>论文不少于</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篇。</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C</w:t>
      </w:r>
      <w:r>
        <w:rPr>
          <w:rFonts w:ascii="Times New Roman" w:eastAsia="仿宋_GB2312" w:hAnsi="Times New Roman" w:cs="Times New Roman"/>
          <w:sz w:val="28"/>
          <w:szCs w:val="28"/>
        </w:rPr>
        <w:t>类博士：少数紧缺急需专业的优秀年轻博士（后），经学院和学校人才评价工作小组评价、学校人才工作领导小组批准引进的，根据本人学术水平，参照</w:t>
      </w:r>
      <w:r>
        <w:rPr>
          <w:rFonts w:ascii="Times New Roman" w:eastAsia="仿宋_GB2312" w:hAnsi="Times New Roman" w:cs="Times New Roman"/>
          <w:sz w:val="28"/>
          <w:szCs w:val="28"/>
        </w:rPr>
        <w:t>B</w:t>
      </w:r>
      <w:r>
        <w:rPr>
          <w:rFonts w:ascii="Times New Roman" w:eastAsia="仿宋_GB2312" w:hAnsi="Times New Roman" w:cs="Times New Roman"/>
          <w:sz w:val="28"/>
          <w:szCs w:val="28"/>
        </w:rPr>
        <w:t>类博士的待遇。</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根据引进人才层次，学校提供如下待遇（人民币，万元）：</w:t>
      </w:r>
    </w:p>
    <w:p w:rsidR="008E086F" w:rsidRDefault="008E086F">
      <w:pPr>
        <w:spacing w:line="480" w:lineRule="exact"/>
        <w:ind w:firstLineChars="200" w:firstLine="560"/>
        <w:rPr>
          <w:rFonts w:ascii="Times New Roman" w:eastAsia="仿宋_GB2312" w:hAnsi="Times New Roman" w:cs="Times New Roman"/>
          <w:sz w:val="28"/>
          <w:szCs w:val="28"/>
        </w:rPr>
      </w:pPr>
    </w:p>
    <w:tbl>
      <w:tblPr>
        <w:tblW w:w="8540" w:type="dxa"/>
        <w:jc w:val="center"/>
        <w:tblLayout w:type="fixed"/>
        <w:tblCellMar>
          <w:left w:w="0" w:type="dxa"/>
          <w:right w:w="0" w:type="dxa"/>
        </w:tblCellMar>
        <w:tblLook w:val="04A0"/>
      </w:tblPr>
      <w:tblGrid>
        <w:gridCol w:w="1050"/>
        <w:gridCol w:w="586"/>
        <w:gridCol w:w="1642"/>
        <w:gridCol w:w="1897"/>
        <w:gridCol w:w="1723"/>
        <w:gridCol w:w="1642"/>
      </w:tblGrid>
      <w:tr w:rsidR="008E086F">
        <w:trPr>
          <w:trHeight w:val="603"/>
          <w:jc w:val="center"/>
        </w:trPr>
        <w:tc>
          <w:tcPr>
            <w:tcW w:w="1636" w:type="dxa"/>
            <w:gridSpan w:val="2"/>
            <w:tcBorders>
              <w:top w:val="single" w:sz="12" w:space="0" w:color="000000"/>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层次</w:t>
            </w:r>
          </w:p>
        </w:tc>
        <w:tc>
          <w:tcPr>
            <w:tcW w:w="1642" w:type="dxa"/>
            <w:tcBorders>
              <w:top w:val="single" w:sz="12" w:space="0" w:color="000000"/>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类别</w:t>
            </w:r>
          </w:p>
        </w:tc>
        <w:tc>
          <w:tcPr>
            <w:tcW w:w="1897" w:type="dxa"/>
            <w:tcBorders>
              <w:top w:val="single" w:sz="12" w:space="0" w:color="000000"/>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科研启动费</w:t>
            </w:r>
          </w:p>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（万元）</w:t>
            </w:r>
          </w:p>
        </w:tc>
        <w:tc>
          <w:tcPr>
            <w:tcW w:w="1723" w:type="dxa"/>
            <w:tcBorders>
              <w:top w:val="single" w:sz="12" w:space="0" w:color="000000"/>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购房补贴</w:t>
            </w:r>
          </w:p>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（万元）</w:t>
            </w:r>
          </w:p>
        </w:tc>
        <w:tc>
          <w:tcPr>
            <w:tcW w:w="1642" w:type="dxa"/>
            <w:tcBorders>
              <w:top w:val="single" w:sz="12" w:space="0" w:color="000000"/>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职称</w:t>
            </w:r>
          </w:p>
        </w:tc>
      </w:tr>
      <w:tr w:rsidR="008E086F">
        <w:trPr>
          <w:trHeight w:val="435"/>
          <w:jc w:val="center"/>
        </w:trPr>
        <w:tc>
          <w:tcPr>
            <w:tcW w:w="1636" w:type="dxa"/>
            <w:gridSpan w:val="2"/>
            <w:vMerge w:val="restart"/>
            <w:tcBorders>
              <w:top w:val="nil"/>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第一层次</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500-800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400-600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一级教授</w:t>
            </w:r>
          </w:p>
        </w:tc>
      </w:tr>
      <w:tr w:rsidR="008E086F">
        <w:trPr>
          <w:trHeight w:val="435"/>
          <w:jc w:val="center"/>
        </w:trPr>
        <w:tc>
          <w:tcPr>
            <w:tcW w:w="1636" w:type="dxa"/>
            <w:gridSpan w:val="2"/>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80-100</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r>
      <w:tr w:rsidR="008E086F">
        <w:trPr>
          <w:trHeight w:val="435"/>
          <w:jc w:val="center"/>
        </w:trPr>
        <w:tc>
          <w:tcPr>
            <w:tcW w:w="1636" w:type="dxa"/>
            <w:gridSpan w:val="2"/>
            <w:vMerge w:val="restart"/>
            <w:tcBorders>
              <w:top w:val="nil"/>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第二层次</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300-500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200-300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二级教授</w:t>
            </w:r>
          </w:p>
        </w:tc>
      </w:tr>
      <w:tr w:rsidR="008E086F">
        <w:trPr>
          <w:trHeight w:val="452"/>
          <w:jc w:val="center"/>
        </w:trPr>
        <w:tc>
          <w:tcPr>
            <w:tcW w:w="1636" w:type="dxa"/>
            <w:gridSpan w:val="2"/>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60-80</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r>
      <w:tr w:rsidR="008E086F">
        <w:trPr>
          <w:trHeight w:val="419"/>
          <w:jc w:val="center"/>
        </w:trPr>
        <w:tc>
          <w:tcPr>
            <w:tcW w:w="1636" w:type="dxa"/>
            <w:gridSpan w:val="2"/>
            <w:vMerge w:val="restart"/>
            <w:tcBorders>
              <w:top w:val="nil"/>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第三层次</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200-300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100-150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教授</w:t>
            </w:r>
          </w:p>
        </w:tc>
      </w:tr>
      <w:tr w:rsidR="008E086F">
        <w:trPr>
          <w:trHeight w:val="435"/>
          <w:jc w:val="center"/>
        </w:trPr>
        <w:tc>
          <w:tcPr>
            <w:tcW w:w="1636" w:type="dxa"/>
            <w:gridSpan w:val="2"/>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40-60</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r>
      <w:tr w:rsidR="008E086F">
        <w:trPr>
          <w:trHeight w:val="469"/>
          <w:jc w:val="center"/>
        </w:trPr>
        <w:tc>
          <w:tcPr>
            <w:tcW w:w="1636" w:type="dxa"/>
            <w:gridSpan w:val="2"/>
            <w:vMerge w:val="restart"/>
            <w:tcBorders>
              <w:top w:val="nil"/>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第四层次</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80-150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50-80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教授</w:t>
            </w:r>
          </w:p>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或校聘教授</w:t>
            </w:r>
          </w:p>
        </w:tc>
      </w:tr>
      <w:tr w:rsidR="008E086F">
        <w:trPr>
          <w:trHeight w:val="452"/>
          <w:jc w:val="center"/>
        </w:trPr>
        <w:tc>
          <w:tcPr>
            <w:tcW w:w="1636" w:type="dxa"/>
            <w:gridSpan w:val="2"/>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20-30</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r>
      <w:tr w:rsidR="008E086F">
        <w:trPr>
          <w:trHeight w:val="452"/>
          <w:jc w:val="center"/>
        </w:trPr>
        <w:tc>
          <w:tcPr>
            <w:tcW w:w="1050" w:type="dxa"/>
            <w:vMerge w:val="restart"/>
            <w:tcBorders>
              <w:top w:val="nil"/>
              <w:left w:val="single" w:sz="12" w:space="0" w:color="000000"/>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第五</w:t>
            </w:r>
          </w:p>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层次</w:t>
            </w:r>
          </w:p>
        </w:tc>
        <w:tc>
          <w:tcPr>
            <w:tcW w:w="586"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A</w:t>
            </w:r>
            <w:r>
              <w:rPr>
                <w:rFonts w:ascii="Times New Roman" w:eastAsia="仿宋" w:hAnsi="Times New Roman" w:cs="Times New Roman"/>
                <w:kern w:val="0"/>
                <w:sz w:val="24"/>
                <w:szCs w:val="24"/>
              </w:rPr>
              <w:t>类</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30-50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30-40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副教授或校聘副教授</w:t>
            </w:r>
          </w:p>
        </w:tc>
      </w:tr>
      <w:tr w:rsidR="008E086F">
        <w:trPr>
          <w:trHeight w:val="488"/>
          <w:jc w:val="center"/>
        </w:trPr>
        <w:tc>
          <w:tcPr>
            <w:tcW w:w="1050" w:type="dxa"/>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586"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r>
      <w:tr w:rsidR="008E086F">
        <w:trPr>
          <w:trHeight w:val="469"/>
          <w:jc w:val="center"/>
        </w:trPr>
        <w:tc>
          <w:tcPr>
            <w:tcW w:w="1050" w:type="dxa"/>
            <w:vMerge/>
            <w:tcBorders>
              <w:top w:val="nil"/>
              <w:left w:val="single" w:sz="12" w:space="0" w:color="000000"/>
              <w:bottom w:val="single" w:sz="8" w:space="0" w:color="000000"/>
              <w:right w:val="single" w:sz="8" w:space="0" w:color="000000"/>
            </w:tcBorders>
            <w:vAlign w:val="center"/>
          </w:tcPr>
          <w:p w:rsidR="008E086F" w:rsidRDefault="008E086F">
            <w:pPr>
              <w:widowControl/>
              <w:jc w:val="center"/>
              <w:rPr>
                <w:rFonts w:ascii="Times New Roman" w:eastAsia="仿宋" w:hAnsi="Times New Roman" w:cs="Times New Roman"/>
                <w:kern w:val="0"/>
                <w:sz w:val="24"/>
                <w:szCs w:val="24"/>
              </w:rPr>
            </w:pPr>
          </w:p>
        </w:tc>
        <w:tc>
          <w:tcPr>
            <w:tcW w:w="586"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B</w:t>
            </w:r>
            <w:r>
              <w:rPr>
                <w:rFonts w:ascii="Times New Roman" w:eastAsia="仿宋" w:hAnsi="Times New Roman" w:cs="Times New Roman"/>
                <w:kern w:val="0"/>
                <w:sz w:val="24"/>
                <w:szCs w:val="24"/>
              </w:rPr>
              <w:t>类</w:t>
            </w: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自然科学</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10-20</w:t>
            </w:r>
          </w:p>
        </w:tc>
        <w:tc>
          <w:tcPr>
            <w:tcW w:w="1723"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15-20</w:t>
            </w:r>
          </w:p>
        </w:tc>
        <w:tc>
          <w:tcPr>
            <w:tcW w:w="1642" w:type="dxa"/>
            <w:vMerge w:val="restart"/>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讲师</w:t>
            </w:r>
          </w:p>
        </w:tc>
      </w:tr>
      <w:tr w:rsidR="008E086F">
        <w:trPr>
          <w:trHeight w:val="486"/>
          <w:jc w:val="center"/>
        </w:trPr>
        <w:tc>
          <w:tcPr>
            <w:tcW w:w="1050" w:type="dxa"/>
            <w:vMerge/>
            <w:tcBorders>
              <w:top w:val="nil"/>
              <w:left w:val="single" w:sz="12" w:space="0" w:color="000000"/>
              <w:bottom w:val="single" w:sz="8" w:space="0" w:color="000000"/>
              <w:right w:val="single" w:sz="8" w:space="0" w:color="000000"/>
            </w:tcBorders>
            <w:vAlign w:val="center"/>
          </w:tcPr>
          <w:p w:rsidR="008E086F" w:rsidRDefault="008E086F">
            <w:pPr>
              <w:widowControl/>
              <w:jc w:val="left"/>
              <w:rPr>
                <w:rFonts w:ascii="Times New Roman" w:eastAsia="仿宋" w:hAnsi="Times New Roman" w:cs="Times New Roman"/>
                <w:kern w:val="0"/>
                <w:sz w:val="24"/>
                <w:szCs w:val="24"/>
              </w:rPr>
            </w:pPr>
          </w:p>
        </w:tc>
        <w:tc>
          <w:tcPr>
            <w:tcW w:w="586" w:type="dxa"/>
            <w:vMerge/>
            <w:tcBorders>
              <w:top w:val="nil"/>
              <w:left w:val="nil"/>
              <w:bottom w:val="single" w:sz="8" w:space="0" w:color="000000"/>
              <w:right w:val="single" w:sz="8" w:space="0" w:color="000000"/>
            </w:tcBorders>
            <w:vAlign w:val="center"/>
          </w:tcPr>
          <w:p w:rsidR="008E086F" w:rsidRDefault="008E086F">
            <w:pPr>
              <w:widowControl/>
              <w:jc w:val="left"/>
              <w:rPr>
                <w:rFonts w:ascii="Times New Roman" w:eastAsia="仿宋" w:hAnsi="Times New Roman" w:cs="Times New Roman"/>
                <w:kern w:val="0"/>
                <w:sz w:val="24"/>
                <w:szCs w:val="24"/>
              </w:rPr>
            </w:pPr>
          </w:p>
        </w:tc>
        <w:tc>
          <w:tcPr>
            <w:tcW w:w="1642"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人文社科</w:t>
            </w:r>
          </w:p>
        </w:tc>
        <w:tc>
          <w:tcPr>
            <w:tcW w:w="1897" w:type="dxa"/>
            <w:tcBorders>
              <w:top w:val="nil"/>
              <w:left w:val="nil"/>
              <w:bottom w:val="single" w:sz="8"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723" w:type="dxa"/>
            <w:vMerge/>
            <w:tcBorders>
              <w:top w:val="nil"/>
              <w:left w:val="nil"/>
              <w:bottom w:val="single" w:sz="8" w:space="0" w:color="000000"/>
              <w:right w:val="single" w:sz="8" w:space="0" w:color="000000"/>
            </w:tcBorders>
            <w:vAlign w:val="center"/>
          </w:tcPr>
          <w:p w:rsidR="008E086F" w:rsidRDefault="008E086F">
            <w:pPr>
              <w:widowControl/>
              <w:jc w:val="left"/>
              <w:rPr>
                <w:rFonts w:ascii="Times New Roman" w:eastAsia="仿宋" w:hAnsi="Times New Roman" w:cs="Times New Roman"/>
                <w:kern w:val="0"/>
                <w:sz w:val="24"/>
                <w:szCs w:val="24"/>
              </w:rPr>
            </w:pPr>
          </w:p>
        </w:tc>
        <w:tc>
          <w:tcPr>
            <w:tcW w:w="1642" w:type="dxa"/>
            <w:vMerge/>
            <w:tcBorders>
              <w:top w:val="nil"/>
              <w:left w:val="nil"/>
              <w:bottom w:val="single" w:sz="8" w:space="0" w:color="000000"/>
              <w:right w:val="single" w:sz="8" w:space="0" w:color="000000"/>
            </w:tcBorders>
            <w:vAlign w:val="center"/>
          </w:tcPr>
          <w:p w:rsidR="008E086F" w:rsidRDefault="008E086F">
            <w:pPr>
              <w:widowControl/>
              <w:jc w:val="left"/>
              <w:rPr>
                <w:rFonts w:ascii="Times New Roman" w:eastAsia="仿宋" w:hAnsi="Times New Roman" w:cs="Times New Roman"/>
                <w:kern w:val="0"/>
                <w:sz w:val="24"/>
                <w:szCs w:val="24"/>
              </w:rPr>
            </w:pPr>
          </w:p>
        </w:tc>
      </w:tr>
      <w:tr w:rsidR="008E086F">
        <w:trPr>
          <w:trHeight w:val="787"/>
          <w:jc w:val="center"/>
        </w:trPr>
        <w:tc>
          <w:tcPr>
            <w:tcW w:w="3278" w:type="dxa"/>
            <w:gridSpan w:val="3"/>
            <w:tcBorders>
              <w:top w:val="nil"/>
              <w:left w:val="single" w:sz="12" w:space="0" w:color="000000"/>
              <w:bottom w:val="single" w:sz="12"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其他博士及硕士</w:t>
            </w:r>
          </w:p>
        </w:tc>
        <w:tc>
          <w:tcPr>
            <w:tcW w:w="5262" w:type="dxa"/>
            <w:gridSpan w:val="3"/>
            <w:tcBorders>
              <w:top w:val="nil"/>
              <w:left w:val="nil"/>
              <w:bottom w:val="single" w:sz="12" w:space="0" w:color="000000"/>
              <w:right w:val="single" w:sz="8" w:space="0" w:color="000000"/>
            </w:tcBorders>
            <w:tcMar>
              <w:top w:w="0" w:type="dxa"/>
              <w:left w:w="117" w:type="dxa"/>
              <w:bottom w:w="0" w:type="dxa"/>
              <w:right w:w="117" w:type="dxa"/>
            </w:tcMar>
            <w:vAlign w:val="center"/>
          </w:tcPr>
          <w:p w:rsidR="008E086F" w:rsidRDefault="00FF2786">
            <w:pPr>
              <w:widowControl/>
              <w:spacing w:line="420" w:lineRule="atLeas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按照国家、省、学校有关规定执行。</w:t>
            </w:r>
          </w:p>
        </w:tc>
      </w:tr>
    </w:tbl>
    <w:p w:rsidR="008E086F" w:rsidRDefault="008E086F">
      <w:pPr>
        <w:ind w:firstLineChars="200" w:firstLine="560"/>
        <w:rPr>
          <w:rFonts w:ascii="Times New Roman" w:eastAsia="仿宋_GB2312" w:hAnsi="Times New Roman" w:cs="Times New Roman"/>
          <w:sz w:val="28"/>
          <w:szCs w:val="28"/>
        </w:rPr>
      </w:pPr>
    </w:p>
    <w:p w:rsidR="008E086F" w:rsidRDefault="008E086F">
      <w:pPr>
        <w:ind w:firstLineChars="200" w:firstLine="560"/>
        <w:rPr>
          <w:rFonts w:ascii="Times New Roman" w:eastAsia="仿宋_GB2312" w:hAnsi="Times New Roman" w:cs="Times New Roman"/>
          <w:sz w:val="28"/>
          <w:szCs w:val="28"/>
        </w:rPr>
      </w:pPr>
    </w:p>
    <w:p w:rsidR="008E086F" w:rsidRDefault="00FF2786" w:rsidP="00A6012C">
      <w:pPr>
        <w:spacing w:line="480" w:lineRule="exact"/>
        <w:ind w:firstLineChars="200" w:firstLine="560"/>
        <w:rPr>
          <w:rFonts w:ascii="Times New Roman" w:eastAsia="仿宋_GB2312" w:hAnsi="Times New Roman" w:cs="Times New Roman"/>
          <w:b/>
          <w:sz w:val="28"/>
          <w:szCs w:val="28"/>
        </w:rPr>
      </w:pPr>
      <w:r>
        <w:rPr>
          <w:rFonts w:ascii="Times New Roman" w:eastAsia="仿宋_GB2312" w:hAnsi="Times New Roman" w:cs="Times New Roman"/>
          <w:b/>
          <w:sz w:val="28"/>
          <w:szCs w:val="28"/>
        </w:rPr>
        <w:lastRenderedPageBreak/>
        <w:t>五、报名方式及材料</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符合岗位需求的应聘人员按要求如实填写应聘材料通过电子邮件的方式报名（邮件附件内容须小于</w:t>
      </w:r>
      <w:r>
        <w:rPr>
          <w:rFonts w:ascii="Times New Roman" w:eastAsia="仿宋_GB2312" w:hAnsi="Times New Roman" w:cs="Times New Roman"/>
          <w:sz w:val="28"/>
          <w:szCs w:val="28"/>
        </w:rPr>
        <w:t>5MB</w:t>
      </w:r>
      <w:r>
        <w:rPr>
          <w:rFonts w:ascii="Times New Roman" w:eastAsia="仿宋_GB2312" w:hAnsi="Times New Roman" w:cs="Times New Roman"/>
          <w:sz w:val="28"/>
          <w:szCs w:val="28"/>
        </w:rPr>
        <w:t>），邮件主题为</w:t>
      </w:r>
      <w:r>
        <w:rPr>
          <w:rFonts w:ascii="Times New Roman" w:eastAsia="仿宋_GB2312" w:hAnsi="Times New Roman" w:cs="Times New Roman"/>
          <w:sz w:val="28"/>
          <w:szCs w:val="28"/>
        </w:rPr>
        <w:t>“</w:t>
      </w:r>
      <w:r>
        <w:rPr>
          <w:rFonts w:ascii="Times New Roman" w:eastAsia="仿宋_GB2312" w:hAnsi="Times New Roman" w:cs="Times New Roman"/>
          <w:sz w:val="28"/>
          <w:szCs w:val="28"/>
        </w:rPr>
        <w:t>应聘岗位序号</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招聘单位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姓名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，如：应聘岗位</w:t>
      </w:r>
      <w:r>
        <w:rPr>
          <w:rFonts w:ascii="Times New Roman" w:eastAsia="仿宋_GB2312" w:hAnsi="Times New Roman" w:cs="Times New Roman"/>
          <w:sz w:val="28"/>
          <w:szCs w:val="28"/>
        </w:rPr>
        <w:t xml:space="preserve">1 </w:t>
      </w:r>
      <w:r>
        <w:rPr>
          <w:rFonts w:ascii="Times New Roman" w:eastAsia="仿宋_GB2312" w:hAnsi="Times New Roman" w:cs="Times New Roman"/>
          <w:sz w:val="28"/>
          <w:szCs w:val="28"/>
        </w:rPr>
        <w:t>农学院</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作物学</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张三</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。每人限报一个岗位。应聘人员须提交以下报名材料（所有材料均提供电子版</w:t>
      </w:r>
      <w:r>
        <w:rPr>
          <w:rFonts w:ascii="Times New Roman" w:eastAsia="仿宋_GB2312" w:hAnsi="Times New Roman" w:cs="Times New Roman" w:hint="eastAsia"/>
          <w:sz w:val="28"/>
          <w:szCs w:val="28"/>
        </w:rPr>
        <w:t>，材料不全者不予受理</w:t>
      </w:r>
      <w:r>
        <w:rPr>
          <w:rFonts w:ascii="Times New Roman" w:eastAsia="仿宋_GB2312" w:hAnsi="Times New Roman" w:cs="Times New Roman"/>
          <w:sz w:val="28"/>
          <w:szCs w:val="28"/>
        </w:rPr>
        <w:t>）：</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有本人签名的《山东农业大学岗位应聘申请表》（附件</w:t>
      </w:r>
      <w:r>
        <w:rPr>
          <w:rFonts w:ascii="Times New Roman" w:eastAsia="仿宋_GB2312" w:hAnsi="Times New Roman" w:cs="Times New Roman"/>
          <w:sz w:val="28"/>
          <w:szCs w:val="28"/>
        </w:rPr>
        <w:t>2</w:t>
      </w:r>
      <w:r>
        <w:rPr>
          <w:rFonts w:ascii="Times New Roman" w:eastAsia="仿宋_GB2312" w:hAnsi="Times New Roman" w:cs="Times New Roman"/>
          <w:sz w:val="28"/>
          <w:szCs w:val="28"/>
        </w:rPr>
        <w:t>，以姓名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申请表命名）、《山东农业大学应聘人员登记表》（附件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，以姓名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登记表命名）和个人简介（包括个人发表论著、承担项目、获得的成果、奖励等，以姓名</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简介命名），所需材料须填写准确、完整。</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应聘人员需提交身份证、国家承认的学历和学位证书，海外留学人员应聘的，须提供经教育部留学服务中心出具的《国外学历学位认证书》；应届生应聘的，提交身份证、毕业生就业推荐表或由所就读学校研究生院（处）开具的授予何种专业学位证明。</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在职人员应聘的，提交有用人权限部门或单位出具的同意应聘介绍信。专业技术职务资格证书（有专业技术职务的人员提供）。</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以上所有报名材料的原件及复印件须在报到面试时提供。</w:t>
      </w:r>
    </w:p>
    <w:p w:rsidR="008E086F" w:rsidRDefault="00FF2786">
      <w:pPr>
        <w:spacing w:line="480" w:lineRule="exact"/>
        <w:rPr>
          <w:rFonts w:ascii="Times New Roman" w:eastAsia="仿宋_GB2312" w:hAnsi="Times New Roman" w:cs="Times New Roman"/>
          <w:b/>
          <w:sz w:val="28"/>
          <w:szCs w:val="28"/>
        </w:rPr>
      </w:pPr>
      <w:r>
        <w:rPr>
          <w:rFonts w:ascii="Times New Roman" w:eastAsia="仿宋_GB2312" w:hAnsi="Times New Roman" w:cs="Times New Roman"/>
          <w:b/>
          <w:sz w:val="28"/>
          <w:szCs w:val="28"/>
        </w:rPr>
        <w:t>六、联系人及联系方式</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学校网址：</w:t>
      </w:r>
      <w:proofErr w:type="spellStart"/>
      <w:r>
        <w:rPr>
          <w:rFonts w:ascii="Times New Roman" w:eastAsia="仿宋_GB2312" w:hAnsi="Times New Roman" w:cs="Times New Roman"/>
          <w:sz w:val="28"/>
          <w:szCs w:val="28"/>
        </w:rPr>
        <w:t>www.sdau.edu.cn</w:t>
      </w:r>
      <w:proofErr w:type="spellEnd"/>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地址：山东</w:t>
      </w:r>
      <w:r>
        <w:rPr>
          <w:rFonts w:ascii="Times New Roman" w:eastAsia="仿宋_GB2312" w:hAnsi="Times New Roman" w:cs="Times New Roman"/>
          <w:sz w:val="28"/>
          <w:szCs w:val="28"/>
        </w:rPr>
        <w:t>省泰安市岱宗大街</w:t>
      </w:r>
      <w:r>
        <w:rPr>
          <w:rFonts w:ascii="Times New Roman" w:eastAsia="仿宋_GB2312" w:hAnsi="Times New Roman" w:cs="Times New Roman"/>
          <w:sz w:val="28"/>
          <w:szCs w:val="28"/>
        </w:rPr>
        <w:t>61</w:t>
      </w:r>
      <w:r>
        <w:rPr>
          <w:rFonts w:ascii="Times New Roman" w:eastAsia="仿宋_GB2312" w:hAnsi="Times New Roman" w:cs="Times New Roman"/>
          <w:sz w:val="28"/>
          <w:szCs w:val="28"/>
        </w:rPr>
        <w:t>号山东农业大学人事处</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邮编：</w:t>
      </w:r>
      <w:r>
        <w:rPr>
          <w:rFonts w:ascii="Times New Roman" w:eastAsia="仿宋_GB2312" w:hAnsi="Times New Roman" w:cs="Times New Roman"/>
          <w:sz w:val="28"/>
          <w:szCs w:val="28"/>
        </w:rPr>
        <w:t>271018</w:t>
      </w:r>
    </w:p>
    <w:p w:rsidR="008E086F" w:rsidRDefault="00FF2786">
      <w:pPr>
        <w:spacing w:line="480" w:lineRule="exact"/>
        <w:ind w:firstLineChars="200" w:firstLine="560"/>
        <w:rPr>
          <w:rFonts w:ascii="Times New Roman" w:eastAsia="仿宋_GB2312" w:hAnsi="Times New Roman" w:cs="Times New Roman" w:hint="eastAsia"/>
          <w:sz w:val="28"/>
          <w:szCs w:val="28"/>
        </w:rPr>
      </w:pPr>
      <w:r>
        <w:rPr>
          <w:rFonts w:ascii="Times New Roman" w:eastAsia="仿宋_GB2312" w:hAnsi="Times New Roman" w:cs="Times New Roman"/>
          <w:sz w:val="28"/>
          <w:szCs w:val="28"/>
        </w:rPr>
        <w:t>联系人：杨超</w:t>
      </w:r>
    </w:p>
    <w:p w:rsidR="00A6012C" w:rsidRDefault="00A6012C">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邮箱：</w:t>
      </w:r>
      <w:r w:rsidRPr="00A6012C">
        <w:rPr>
          <w:rFonts w:ascii="Times New Roman" w:eastAsia="仿宋_GB2312" w:hAnsi="Times New Roman" w:cs="Times New Roman"/>
          <w:sz w:val="28"/>
          <w:szCs w:val="28"/>
        </w:rPr>
        <w:t>sdauzp@126.com</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0538-8249858</w:t>
      </w:r>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附件：</w:t>
      </w:r>
      <w:hyperlink r:id="rId7" w:history="1">
        <w:r w:rsidRPr="00A6012C">
          <w:rPr>
            <w:rStyle w:val="a7"/>
            <w:rFonts w:ascii="Times New Roman" w:eastAsia="仿宋_GB2312" w:hAnsi="Times New Roman" w:cs="Times New Roman"/>
            <w:sz w:val="28"/>
            <w:szCs w:val="28"/>
          </w:rPr>
          <w:t>1</w:t>
        </w:r>
        <w:r w:rsidRPr="00A6012C">
          <w:rPr>
            <w:rStyle w:val="a7"/>
            <w:rFonts w:ascii="Times New Roman" w:eastAsia="仿宋_GB2312" w:hAnsi="Times New Roman" w:cs="Times New Roman"/>
            <w:sz w:val="28"/>
            <w:szCs w:val="28"/>
          </w:rPr>
          <w:t>：</w:t>
        </w:r>
        <w:r w:rsidRPr="00A6012C">
          <w:rPr>
            <w:rStyle w:val="a7"/>
            <w:rFonts w:ascii="Times New Roman" w:eastAsia="仿宋_GB2312" w:hAnsi="Times New Roman" w:cs="Times New Roman"/>
            <w:sz w:val="28"/>
            <w:szCs w:val="28"/>
          </w:rPr>
          <w:t>2018</w:t>
        </w:r>
        <w:r w:rsidRPr="00A6012C">
          <w:rPr>
            <w:rStyle w:val="a7"/>
            <w:rFonts w:ascii="Times New Roman" w:eastAsia="仿宋_GB2312" w:hAnsi="Times New Roman" w:cs="Times New Roman"/>
            <w:sz w:val="28"/>
            <w:szCs w:val="28"/>
          </w:rPr>
          <w:t>年公开招聘岗位需</w:t>
        </w:r>
        <w:r w:rsidRPr="00A6012C">
          <w:rPr>
            <w:rStyle w:val="a7"/>
            <w:rFonts w:ascii="Times New Roman" w:eastAsia="仿宋_GB2312" w:hAnsi="Times New Roman" w:cs="Times New Roman"/>
            <w:sz w:val="28"/>
            <w:szCs w:val="28"/>
          </w:rPr>
          <w:t>求</w:t>
        </w:r>
        <w:r w:rsidRPr="00A6012C">
          <w:rPr>
            <w:rStyle w:val="a7"/>
            <w:rFonts w:ascii="Times New Roman" w:eastAsia="仿宋_GB2312" w:hAnsi="Times New Roman" w:cs="Times New Roman"/>
            <w:sz w:val="28"/>
            <w:szCs w:val="28"/>
          </w:rPr>
          <w:t>计划汇总表</w:t>
        </w:r>
        <w:r w:rsidRPr="00A6012C">
          <w:rPr>
            <w:rStyle w:val="a7"/>
            <w:rFonts w:ascii="Times New Roman" w:eastAsia="仿宋_GB2312" w:hAnsi="Times New Roman" w:cs="Times New Roman"/>
            <w:sz w:val="28"/>
            <w:szCs w:val="28"/>
          </w:rPr>
          <w:t>.xls</w:t>
        </w:r>
      </w:hyperlink>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hyperlink r:id="rId8" w:history="1">
        <w:r w:rsidRPr="00A6012C">
          <w:rPr>
            <w:rStyle w:val="a7"/>
            <w:rFonts w:ascii="Times New Roman" w:eastAsia="仿宋_GB2312" w:hAnsi="Times New Roman" w:cs="Times New Roman"/>
            <w:sz w:val="28"/>
            <w:szCs w:val="28"/>
          </w:rPr>
          <w:t>山东农业大学岗位应</w:t>
        </w:r>
        <w:r w:rsidRPr="00A6012C">
          <w:rPr>
            <w:rStyle w:val="a7"/>
            <w:rFonts w:ascii="Times New Roman" w:eastAsia="仿宋_GB2312" w:hAnsi="Times New Roman" w:cs="Times New Roman"/>
            <w:sz w:val="28"/>
            <w:szCs w:val="28"/>
          </w:rPr>
          <w:t>聘</w:t>
        </w:r>
        <w:r w:rsidRPr="00A6012C">
          <w:rPr>
            <w:rStyle w:val="a7"/>
            <w:rFonts w:ascii="Times New Roman" w:eastAsia="仿宋_GB2312" w:hAnsi="Times New Roman" w:cs="Times New Roman"/>
            <w:sz w:val="28"/>
            <w:szCs w:val="28"/>
          </w:rPr>
          <w:t>申请表</w:t>
        </w:r>
        <w:r w:rsidRPr="00A6012C">
          <w:rPr>
            <w:rStyle w:val="a7"/>
            <w:rFonts w:ascii="Times New Roman" w:eastAsia="仿宋_GB2312" w:hAnsi="Times New Roman" w:cs="Times New Roman"/>
            <w:sz w:val="28"/>
            <w:szCs w:val="28"/>
          </w:rPr>
          <w:t>.d</w:t>
        </w:r>
        <w:r w:rsidRPr="00A6012C">
          <w:rPr>
            <w:rStyle w:val="a7"/>
            <w:rFonts w:ascii="Times New Roman" w:eastAsia="仿宋_GB2312" w:hAnsi="Times New Roman" w:cs="Times New Roman"/>
            <w:sz w:val="28"/>
            <w:szCs w:val="28"/>
          </w:rPr>
          <w:t>o</w:t>
        </w:r>
        <w:r w:rsidRPr="00A6012C">
          <w:rPr>
            <w:rStyle w:val="a7"/>
            <w:rFonts w:ascii="Times New Roman" w:eastAsia="仿宋_GB2312" w:hAnsi="Times New Roman" w:cs="Times New Roman"/>
            <w:sz w:val="28"/>
            <w:szCs w:val="28"/>
          </w:rPr>
          <w:t>c</w:t>
        </w:r>
      </w:hyperlink>
    </w:p>
    <w:p w:rsidR="008E086F" w:rsidRDefault="00FF2786">
      <w:pPr>
        <w:spacing w:line="48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hyperlink r:id="rId9" w:history="1">
        <w:r w:rsidRPr="00A6012C">
          <w:rPr>
            <w:rStyle w:val="a7"/>
            <w:rFonts w:ascii="Times New Roman" w:eastAsia="仿宋_GB2312" w:hAnsi="Times New Roman" w:cs="Times New Roman"/>
            <w:sz w:val="28"/>
            <w:szCs w:val="28"/>
          </w:rPr>
          <w:t>山东农业大学应聘人员登记表</w:t>
        </w:r>
        <w:r w:rsidRPr="00A6012C">
          <w:rPr>
            <w:rStyle w:val="a7"/>
            <w:rFonts w:ascii="Times New Roman" w:eastAsia="仿宋_GB2312" w:hAnsi="Times New Roman" w:cs="Times New Roman"/>
            <w:sz w:val="28"/>
            <w:szCs w:val="28"/>
          </w:rPr>
          <w:t>.xls</w:t>
        </w:r>
      </w:hyperlink>
    </w:p>
    <w:p w:rsidR="008E086F" w:rsidRPr="00A6012C" w:rsidRDefault="00FF2786" w:rsidP="00A6012C">
      <w:pPr>
        <w:spacing w:line="480" w:lineRule="exact"/>
        <w:ind w:firstLineChars="2000" w:firstLine="5600"/>
        <w:rPr>
          <w:rFonts w:ascii="Times New Roman" w:eastAsia="仿宋_GB2312" w:hAnsi="Times New Roman" w:cs="Times New Roman"/>
          <w:sz w:val="28"/>
          <w:szCs w:val="28"/>
        </w:rPr>
      </w:pPr>
      <w:r>
        <w:rPr>
          <w:rFonts w:ascii="Times New Roman" w:eastAsia="仿宋_GB2312" w:hAnsi="Times New Roman" w:cs="Times New Roman"/>
          <w:sz w:val="28"/>
          <w:szCs w:val="28"/>
        </w:rPr>
        <w:t>山东农业大学</w:t>
      </w:r>
    </w:p>
    <w:sectPr w:rsidR="008E086F" w:rsidRPr="00A6012C" w:rsidSect="008E08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786" w:rsidRDefault="00FF2786" w:rsidP="00E67DF8">
      <w:r>
        <w:separator/>
      </w:r>
    </w:p>
  </w:endnote>
  <w:endnote w:type="continuationSeparator" w:id="0">
    <w:p w:rsidR="00FF2786" w:rsidRDefault="00FF2786" w:rsidP="00E67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786" w:rsidRDefault="00FF2786" w:rsidP="00E67DF8">
      <w:r>
        <w:separator/>
      </w:r>
    </w:p>
  </w:footnote>
  <w:footnote w:type="continuationSeparator" w:id="0">
    <w:p w:rsidR="00FF2786" w:rsidRDefault="00FF2786" w:rsidP="00E67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3AB"/>
    <w:rsid w:val="00247C86"/>
    <w:rsid w:val="00364A66"/>
    <w:rsid w:val="0062073C"/>
    <w:rsid w:val="007B7CFA"/>
    <w:rsid w:val="00884982"/>
    <w:rsid w:val="008E086F"/>
    <w:rsid w:val="00A6012C"/>
    <w:rsid w:val="00A719EE"/>
    <w:rsid w:val="00B273AB"/>
    <w:rsid w:val="00B76268"/>
    <w:rsid w:val="00C02046"/>
    <w:rsid w:val="00E06E52"/>
    <w:rsid w:val="00E67DF8"/>
    <w:rsid w:val="00F8209B"/>
    <w:rsid w:val="00FF2786"/>
    <w:rsid w:val="156A5F92"/>
    <w:rsid w:val="247D11B1"/>
    <w:rsid w:val="32ED4ED6"/>
    <w:rsid w:val="366F6590"/>
    <w:rsid w:val="49213AE6"/>
    <w:rsid w:val="4F27360B"/>
    <w:rsid w:val="53071A4E"/>
    <w:rsid w:val="5C35341B"/>
    <w:rsid w:val="5EF36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8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E086F"/>
    <w:pPr>
      <w:tabs>
        <w:tab w:val="center" w:pos="4153"/>
        <w:tab w:val="right" w:pos="8306"/>
      </w:tabs>
      <w:snapToGrid w:val="0"/>
      <w:jc w:val="left"/>
    </w:pPr>
    <w:rPr>
      <w:sz w:val="18"/>
      <w:szCs w:val="18"/>
    </w:rPr>
  </w:style>
  <w:style w:type="paragraph" w:styleId="a4">
    <w:name w:val="header"/>
    <w:basedOn w:val="a"/>
    <w:link w:val="Char0"/>
    <w:uiPriority w:val="99"/>
    <w:unhideWhenUsed/>
    <w:rsid w:val="008E086F"/>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8E086F"/>
    <w:pPr>
      <w:ind w:firstLineChars="200" w:firstLine="420"/>
    </w:pPr>
  </w:style>
  <w:style w:type="paragraph" w:customStyle="1" w:styleId="a6">
    <w:name w:val="缩进"/>
    <w:basedOn w:val="a"/>
    <w:qFormat/>
    <w:rsid w:val="008E086F"/>
    <w:pPr>
      <w:ind w:firstLineChars="200" w:firstLine="200"/>
    </w:pPr>
  </w:style>
  <w:style w:type="character" w:customStyle="1" w:styleId="Char0">
    <w:name w:val="页眉 Char"/>
    <w:basedOn w:val="a0"/>
    <w:link w:val="a4"/>
    <w:uiPriority w:val="99"/>
    <w:rsid w:val="008E086F"/>
    <w:rPr>
      <w:kern w:val="2"/>
      <w:sz w:val="18"/>
      <w:szCs w:val="18"/>
    </w:rPr>
  </w:style>
  <w:style w:type="character" w:customStyle="1" w:styleId="Char">
    <w:name w:val="页脚 Char"/>
    <w:basedOn w:val="a0"/>
    <w:link w:val="a3"/>
    <w:uiPriority w:val="99"/>
    <w:rsid w:val="008E086F"/>
    <w:rPr>
      <w:kern w:val="2"/>
      <w:sz w:val="18"/>
      <w:szCs w:val="18"/>
    </w:rPr>
  </w:style>
  <w:style w:type="character" w:styleId="a7">
    <w:name w:val="Hyperlink"/>
    <w:basedOn w:val="a0"/>
    <w:uiPriority w:val="99"/>
    <w:unhideWhenUsed/>
    <w:rsid w:val="00A6012C"/>
    <w:rPr>
      <w:color w:val="0000FF" w:themeColor="hyperlink"/>
      <w:u w:val="single"/>
    </w:rPr>
  </w:style>
  <w:style w:type="character" w:styleId="a8">
    <w:name w:val="FollowedHyperlink"/>
    <w:basedOn w:val="a0"/>
    <w:uiPriority w:val="99"/>
    <w:semiHidden/>
    <w:unhideWhenUsed/>
    <w:rsid w:val="00E67D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660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hr.net/uploads/sdnydx/%E9%99%84%E4%BB%B62%EF%BC%9A%E5%B1%B1%E4%B8%9C%E5%86%9C%E4%B8%9A%E5%A4%A7%E5%AD%A6%E5%B2%97%E4%BD%8D%E5%BA%94%E8%81%98%E7%94%B3%E8%AF%B7%E8%A1%A8.doc" TargetMode="External"/><Relationship Id="rId3" Type="http://schemas.openxmlformats.org/officeDocument/2006/relationships/settings" Target="settings.xml"/><Relationship Id="rId7" Type="http://schemas.openxmlformats.org/officeDocument/2006/relationships/hyperlink" Target="http://www.sciencehr.net/uploads/sdnydx/job.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hr.net/uploads/sdnydx/%E9%99%84%E4%BB%B63%EF%BC%9A%E5%B1%B1%E4%B8%9C%E5%86%9C%E4%B8%9A%E5%A4%A7%E5%AD%A6%E5%BA%94%E8%81%98%E4%BA%BA%E5%91%98%E7%99%BB%E8%AE%B0%E8%A1%A8.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Administrator</cp:lastModifiedBy>
  <cp:revision>8</cp:revision>
  <dcterms:created xsi:type="dcterms:W3CDTF">2018-02-13T09:17:00Z</dcterms:created>
  <dcterms:modified xsi:type="dcterms:W3CDTF">2018-04-11T07:59:00Z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